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color w:val="FF0000"/>
          <w:sz w:val="24"/>
          <w:szCs w:val="24"/>
          <w:lang w:val="en-US" w:eastAsia="zh-CN"/>
        </w:rPr>
      </w:pPr>
      <w:r>
        <w:rPr>
          <w:rFonts w:hint="eastAsia" w:ascii="黑体" w:hAnsi="黑体" w:eastAsia="黑体" w:cs="黑体"/>
          <w:color w:val="FF0000"/>
          <w:sz w:val="72"/>
          <w:szCs w:val="72"/>
          <w:lang w:val="en-US" w:eastAsia="zh-CN"/>
        </w:rPr>
        <w:t>创业学院工作简报</w:t>
      </w:r>
      <w:r>
        <w:rPr>
          <w:rFonts w:hint="eastAsia" w:ascii="黑体" w:hAnsi="黑体" w:eastAsia="黑体" w:cs="黑体"/>
          <w:color w:val="FF0000"/>
          <w:sz w:val="72"/>
          <w:szCs w:val="72"/>
          <w:lang w:val="en-US" w:eastAsia="zh-CN"/>
        </w:rPr>
        <w:br w:type="textWrapping"/>
      </w:r>
    </w:p>
    <w:p>
      <w:pPr>
        <w:jc w:val="left"/>
        <w:rPr>
          <w:rFonts w:hint="eastAsia" w:ascii="黑体" w:hAnsi="黑体" w:eastAsia="黑体" w:cs="黑体"/>
          <w:sz w:val="28"/>
          <w:szCs w:val="28"/>
          <w:lang w:val="en-US"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-266065</wp:posOffset>
                </wp:positionH>
                <wp:positionV relativeFrom="paragraph">
                  <wp:posOffset>333375</wp:posOffset>
                </wp:positionV>
                <wp:extent cx="5873750" cy="8255"/>
                <wp:effectExtent l="0" t="15875" r="6350" b="26670"/>
                <wp:wrapNone/>
                <wp:docPr id="1" name="直接连接符 1"/>
                <wp:cNvGraphicFramePr/>
                <a:graphic xmlns:a="http://schemas.openxmlformats.org/drawingml/2006/main">
                  <a:graphicData uri="http://schemas.microsoft.com/office/word/2010/wordprocessingShape">
                    <wps:wsp>
                      <wps:cNvCnPr/>
                      <wps:spPr>
                        <a:xfrm flipV="1">
                          <a:off x="876935" y="1842135"/>
                          <a:ext cx="5873750" cy="8255"/>
                        </a:xfrm>
                        <a:prstGeom prst="line">
                          <a:avLst/>
                        </a:prstGeom>
                        <a:ln w="31750">
                          <a:solidFill>
                            <a:srgbClr val="FF0000"/>
                          </a:solidFill>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0.95pt;margin-top:26.25pt;height:0.65pt;width:462.5pt;z-index:251659264;mso-width-relative:page;mso-height-relative:page;" filled="f" stroked="t" coordsize="21600,21600" o:gfxdata="UEsDBAoAAAAAAIdO4kAAAAAAAAAAAAAAAAAEAAAAZHJzL1BLAwQUAAAACACHTuJA/4U5Q9kAAAAJ&#10;AQAADwAAAGRycy9kb3ducmV2LnhtbE2PTU/DMAyG70j8h8hIXNCWdt1Q1jWdBAIER1okrlnjtYXG&#10;KU32wb/HnOBo+9Hr5y22ZzeII06h96QhnScgkBpve2o1vNWPMwUiREPWDJ5QwzcG2JaXF4XJrT/R&#10;Kx6r2AoOoZAbDV2MYy5laDp0Jsz9iMS3vZ+ciTxOrbSTOXG4G+QiSW6lMz3xh86MeN9h81kdnIZY&#10;fa1vnl5k5ute9e8Pzx93YVlrfX2VJhsQEc/xD4ZffVaHkp12/kA2iEHDbJmuGdWwWqxAMKBUloLY&#10;8SJTIMtC/m9Q/gBQSwMEFAAAAAgAh07iQIGocHbSAQAAeQMAAA4AAABkcnMvZTJvRG9jLnhtbK1T&#10;zY7TMBC+I/EOlu80SUu32ajpHrYqFwSVgL27jt1Y8p/G3qZ9CV4AiRucOHLnbVgeg7FTltVy2QM5&#10;jObPn+f7xlleHY0mBwFBOdvSalJSIix3nbL7ln54v3lRUxIisx3TzoqWnkSgV6vnz5aDb8TU9U53&#10;AgiC2NAMvqV9jL4pisB7YViYOC8sFqUDwyKGsC86YAOiG11My/KiGBx0HhwXIWB2PRbpGRGeAuik&#10;VFysHb81wsYRFYRmESmFXvlAV3laKQWPb6UMIhLdUmQas8VL0N8lW6yWrNkD873i5xHYU0Z4xMkw&#10;ZfHSe6g1i4zcgvoHyigOLjgZJ9yZYiSSFUEWVflIm3c98yJzQamDvxc9/D9Y/uawBaI6fAmUWGZw&#10;4Xefvv/8+OXXj89o7759JVUSafChwd5ru4VzFPwWEuOjBEOkVv4mYaQMsiLHltaLi8vZnJIT5uuX&#10;0wr9rLY4RsKxPq8Xs8UcF8Gxo57Oc7kYAROMhxBfCWdIclqqlU1asIYdXoeISNj6pyWlrdsorfMN&#10;2pKhpbMqoadScFp1qZoD2O+uNZADwyex2ZT4pbkQ7UEbRtpiMtEeiSZv57pT5p/zuJF87Px60sof&#10;xvn03z9m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hTlD2QAAAAkBAAAPAAAAAAAAAAEAIAAA&#10;ACIAAABkcnMvZG93bnJldi54bWxQSwECFAAUAAAACACHTuJAgahwdtIBAAB5AwAADgAAAAAAAAAB&#10;ACAAAAAoAQAAZHJzL2Uyb0RvYy54bWxQSwUGAAAAAAYABgBZAQAAbAUAAAAA&#10;">
                <v:fill on="f" focussize="0,0"/>
                <v:stroke weight="2.5pt" color="#FF0000" joinstyle="round"/>
                <v:imagedata o:title=""/>
                <o:lock v:ext="edit" aspectratio="f"/>
              </v:line>
            </w:pict>
          </mc:Fallback>
        </mc:AlternateContent>
      </w:r>
      <w:r>
        <w:rPr>
          <w:rFonts w:hint="eastAsia" w:ascii="黑体" w:hAnsi="黑体" w:eastAsia="黑体" w:cs="黑体"/>
          <w:sz w:val="28"/>
          <w:szCs w:val="28"/>
          <w:lang w:val="en-US" w:eastAsia="zh-CN"/>
        </w:rPr>
        <w:t>主办：创业学院              第4期               2023年4月</w:t>
      </w:r>
    </w:p>
    <w:p>
      <w:pPr>
        <w:jc w:val="left"/>
        <w:rPr>
          <w:rFonts w:hint="default" w:ascii="黑体" w:hAnsi="黑体" w:eastAsia="黑体" w:cs="黑体"/>
          <w:sz w:val="28"/>
          <w:szCs w:val="28"/>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-266065</wp:posOffset>
                </wp:positionH>
                <wp:positionV relativeFrom="paragraph">
                  <wp:posOffset>12065</wp:posOffset>
                </wp:positionV>
                <wp:extent cx="5873750" cy="8255"/>
                <wp:effectExtent l="0" t="6350" r="6350" b="10795"/>
                <wp:wrapNone/>
                <wp:docPr id="2" name="直接连接符 2"/>
                <wp:cNvGraphicFramePr/>
                <a:graphic xmlns:a="http://schemas.openxmlformats.org/drawingml/2006/main">
                  <a:graphicData uri="http://schemas.microsoft.com/office/word/2010/wordprocessingShape">
                    <wps:wsp>
                      <wps:cNvCnPr/>
                      <wps:spPr>
                        <a:xfrm flipV="1">
                          <a:off x="0" y="0"/>
                          <a:ext cx="5873750" cy="825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0.95pt;margin-top:0.95pt;height:0.65pt;width:462.5pt;z-index:251660288;mso-width-relative:page;mso-height-relative:page;" filled="f" stroked="t" coordsize="21600,21600" o:gfxdata="UEsDBAoAAAAAAIdO4kAAAAAAAAAAAAAAAAAEAAAAZHJzL1BLAwQUAAAACACHTuJA/Ce6JdYAAAAH&#10;AQAADwAAAGRycy9kb3ducmV2LnhtbE2Oy07DMBBF90j8gzVI7FrHTYVCiFMhpG54LEjL3o2HJEo8&#10;DrHbhL9nWMFqdHWu7pxit7hBXHAKnScNap2AQKq97ajRcDzsVxmIEA1ZM3hCDd8YYFdeXxUmt36m&#10;d7xUsRE8QiE3GtoYx1zKULfoTFj7EYnZp5+ciRynRtrJzDzuBrlJkjvpTEf8oTUjPrVY99XZaTik&#10;j2/V9Pqi5j7zy/Z536uvj6PWtzcqeQARcYl/ZfjVZ3Uo2enkz2SDGDSstuqeqwz4MM+yVIE4aUg3&#10;IMtC/vcvfwBQSwMEFAAAAAgAh07iQOEyEWjwAQAAvwMAAA4AAABkcnMvZTJvRG9jLnhtbK1TvY4T&#10;MRDukXgHyz3ZvUUhp1U2V1wUGgSR+OknXu+uJf/J48smL8ELINFBRUnP23D3GIy9uQBHcwUurPH8&#10;fJ7v83h5dTCa7WVA5WzDL2YlZ9IK1yrbN/z9u82zS84wgm1BOysbfpTIr1ZPnyxHX8vKDU63MjAC&#10;sViPvuFDjL4uChSDNIAz56WlYOeCgUjH0BdtgJHQjS6qsnxRjC60PjghEcm7noL8hBgeA+i6Tgm5&#10;duLGSBsn1CA1RKKEg/LIV7nbrpMivuk6lJHphhPTmHe6hOxd2ovVEuo+gB+UOLUAj2nhAScDytKl&#10;Z6g1RGA3Qf0DZZQIDl0XZ8KZYiKSFSEWF+UDbd4O4GXmQlKjP4uO/w9WvN5vA1NtwyvOLBh68NtP&#10;339+/HL34zPtt9++siqJNHqsKffabsPphH4bEuNDFwzrtPIfaJqyBsSKHbLEx7PE8hCZIOf8cvF8&#10;MSf1BcUuq/k8gRcTSkLzAeNL6QxLRsO1skkAqGH/CuOUep+S3NZtlNbkh1pbNlIH1aJM6ECT2dFE&#10;kGk8sUPbcwa6p5EXMWRIdFq1qTxVY+h31zqwPdCgbDYlrVNnf6Wlu9eAw5SXQykNaqMi/QqtDLFK&#10;xffV2hK9JN4kV7J2rj1mFbOf3jULcJrBNDh/nnP173+3+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8J7ol1gAAAAcBAAAPAAAAAAAAAAEAIAAAACIAAABkcnMvZG93bnJldi54bWxQSwECFAAUAAAA&#10;CACHTuJA4TIRaPABAAC/AwAADgAAAAAAAAABACAAAAAlAQAAZHJzL2Uyb0RvYy54bWxQSwUGAAAA&#10;AAYABgBZAQAAhwUAAAAA&#10;">
                <v:fill on="f" focussize="0,0"/>
                <v:stroke weight="1pt" color="#FF0000 [3204]" miterlimit="8" joinstyle="miter"/>
                <v:imagedata o:title=""/>
                <o:lock v:ext="edit" aspectratio="f"/>
              </v:line>
            </w:pict>
          </mc:Fallback>
        </mc:AlternateContent>
      </w:r>
    </w:p>
    <w:p>
      <w:pPr>
        <w:numPr>
          <w:ilvl w:val="0"/>
          <w:numId w:val="1"/>
        </w:numPr>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双创政策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1、2023年高校毕业生等青创就业创业十项行动</w:t>
      </w:r>
    </w:p>
    <w:p>
      <w:pPr>
        <w:numPr>
          <w:ilvl w:val="0"/>
          <w:numId w:val="0"/>
        </w:numPr>
        <w:jc w:val="center"/>
      </w:pPr>
      <w:r>
        <w:drawing>
          <wp:inline distT="0" distB="0" distL="114300" distR="114300">
            <wp:extent cx="4206240" cy="2678430"/>
            <wp:effectExtent l="0" t="0" r="1016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4206240" cy="2678430"/>
                    </a:xfrm>
                    <a:prstGeom prst="rect">
                      <a:avLst/>
                    </a:prstGeom>
                    <a:noFill/>
                    <a:ln>
                      <a:noFill/>
                    </a:ln>
                  </pic:spPr>
                </pic:pic>
              </a:graphicData>
            </a:graphic>
          </wp:inline>
        </w:drawing>
      </w:r>
    </w:p>
    <w:p>
      <w:pPr>
        <w:numPr>
          <w:ilvl w:val="0"/>
          <w:numId w:val="0"/>
        </w:numPr>
        <w:jc w:val="both"/>
        <w:rPr>
          <w:rFonts w:hint="eastAsia"/>
          <w:lang w:val="en-US" w:eastAsia="zh-CN"/>
        </w:rPr>
      </w:pPr>
      <w:r>
        <w:rPr>
          <w:rFonts w:hint="eastAsia" w:ascii="仿宋_GB2312" w:hAnsi="宋体" w:eastAsia="仿宋_GB2312" w:cs="仿宋_GB2312"/>
          <w:i w:val="0"/>
          <w:iCs w:val="0"/>
          <w:caps w:val="0"/>
          <w:color w:val="555555"/>
          <w:spacing w:val="0"/>
          <w:sz w:val="18"/>
          <w:szCs w:val="18"/>
          <w:lang w:val="en-US" w:eastAsia="zh-CN"/>
        </w:rPr>
        <w:t>原文链接：</w:t>
      </w:r>
      <w:r>
        <w:rPr>
          <w:rFonts w:hint="eastAsia"/>
          <w:lang w:val="en-US" w:eastAsia="zh-CN"/>
        </w:rPr>
        <w:fldChar w:fldCharType="begin"/>
      </w:r>
      <w:r>
        <w:rPr>
          <w:rFonts w:hint="eastAsia"/>
          <w:lang w:val="en-US" w:eastAsia="zh-CN"/>
        </w:rPr>
        <w:instrText xml:space="preserve"> HYPERLINK "http://rst.hubei.gov.cn/zfxxgk/zc/zcjd/202304/t20230421_4632629.shtml" </w:instrText>
      </w:r>
      <w:r>
        <w:rPr>
          <w:rFonts w:hint="eastAsia"/>
          <w:lang w:val="en-US" w:eastAsia="zh-CN"/>
        </w:rPr>
        <w:fldChar w:fldCharType="separate"/>
      </w:r>
      <w:r>
        <w:rPr>
          <w:rStyle w:val="5"/>
          <w:rFonts w:hint="eastAsia"/>
          <w:lang w:val="en-US" w:eastAsia="zh-CN"/>
        </w:rPr>
        <w:t>http://rst.hubei.gov.cn/zfxxgk/zc/zcjd/202304/t20230421_4632629.shtml</w:t>
      </w:r>
      <w:r>
        <w:rPr>
          <w:rFonts w:hint="eastAsia"/>
          <w:lang w:val="en-US" w:eastAsia="zh-CN"/>
        </w:rPr>
        <w:fldChar w:fldCharType="end"/>
      </w:r>
    </w:p>
    <w:p>
      <w:pPr>
        <w:numPr>
          <w:ilvl w:val="0"/>
          <w:numId w:val="0"/>
        </w:numPr>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政策来源：湖北省人力资源和社会保障厅</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双创活动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default" w:ascii="仿宋" w:hAnsi="仿宋" w:eastAsia="仿宋" w:cs="仿宋"/>
          <w:b/>
          <w:bCs/>
          <w:sz w:val="18"/>
          <w:szCs w:val="18"/>
          <w:lang w:val="en-US" w:eastAsia="zh-CN"/>
        </w:rPr>
      </w:pPr>
      <w:r>
        <w:rPr>
          <w:rFonts w:hint="eastAsia" w:ascii="仿宋" w:hAnsi="仿宋" w:eastAsia="仿宋" w:cs="仿宋"/>
          <w:b/>
          <w:bCs/>
          <w:sz w:val="18"/>
          <w:szCs w:val="18"/>
          <w:lang w:val="en-US" w:eastAsia="zh-CN"/>
        </w:rPr>
        <w:t>1、湖北省大学生创业扶持政策解读交流活动</w:t>
      </w:r>
    </w:p>
    <w:p>
      <w:pPr>
        <w:numPr>
          <w:ilvl w:val="0"/>
          <w:numId w:val="0"/>
        </w:numPr>
        <w:jc w:val="center"/>
      </w:pPr>
      <w:r>
        <w:drawing>
          <wp:inline distT="0" distB="0" distL="114300" distR="114300">
            <wp:extent cx="3964940" cy="2179320"/>
            <wp:effectExtent l="0" t="0" r="10160"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rcRect t="22969"/>
                    <a:stretch>
                      <a:fillRect/>
                    </a:stretch>
                  </pic:blipFill>
                  <pic:spPr>
                    <a:xfrm>
                      <a:off x="0" y="0"/>
                      <a:ext cx="3964940" cy="2179320"/>
                    </a:xfrm>
                    <a:prstGeom prst="rect">
                      <a:avLst/>
                    </a:prstGeom>
                    <a:noFill/>
                    <a:ln>
                      <a:noFill/>
                    </a:ln>
                  </pic:spPr>
                </pic:pic>
              </a:graphicData>
            </a:graphic>
          </wp:inline>
        </w:drawing>
      </w:r>
    </w:p>
    <w:p>
      <w:pPr>
        <w:numPr>
          <w:ilvl w:val="0"/>
          <w:numId w:val="0"/>
        </w:numPr>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2、“才聚荆楚·创立方”大学生创业路演周会活动成功举办</w:t>
      </w:r>
    </w:p>
    <w:p>
      <w:pPr>
        <w:numPr>
          <w:ilvl w:val="0"/>
          <w:numId w:val="0"/>
        </w:numPr>
        <w:jc w:val="center"/>
      </w:pPr>
      <w:r>
        <w:drawing>
          <wp:inline distT="0" distB="0" distL="114300" distR="114300">
            <wp:extent cx="3566160" cy="2143125"/>
            <wp:effectExtent l="0" t="0" r="2540" b="31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3566160" cy="2143125"/>
                    </a:xfrm>
                    <a:prstGeom prst="rect">
                      <a:avLst/>
                    </a:prstGeom>
                    <a:noFill/>
                    <a:ln>
                      <a:noFill/>
                    </a:ln>
                  </pic:spPr>
                </pic:pic>
              </a:graphicData>
            </a:graphic>
          </wp:inline>
        </w:drawing>
      </w:r>
    </w:p>
    <w:p>
      <w:pPr>
        <w:numPr>
          <w:ilvl w:val="0"/>
          <w:numId w:val="0"/>
        </w:numPr>
        <w:ind w:firstLine="360"/>
        <w:jc w:val="left"/>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为深入贯彻党的二十大精神，深入实施就业优先战略、创新驱动发展战略，以创新引领创业、创业带动就业。4月23日，“才聚荆楚·创立方”大学生创业路演周会武汉理工大学专场活动于创业学院1楼路演大厅圆满举行。</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对外交流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default" w:ascii="仿宋" w:hAnsi="仿宋" w:eastAsia="仿宋" w:cs="仿宋"/>
          <w:b/>
          <w:bCs/>
          <w:sz w:val="18"/>
          <w:szCs w:val="18"/>
          <w:lang w:val="en-US" w:eastAsia="zh-CN"/>
        </w:rPr>
      </w:pPr>
      <w:r>
        <w:rPr>
          <w:rFonts w:hint="eastAsia" w:ascii="仿宋" w:hAnsi="仿宋" w:eastAsia="仿宋" w:cs="仿宋"/>
          <w:b/>
          <w:bCs/>
          <w:sz w:val="18"/>
          <w:szCs w:val="18"/>
          <w:lang w:val="en-US" w:eastAsia="zh-CN"/>
        </w:rPr>
        <w:t>1、</w:t>
      </w:r>
      <w:r>
        <w:rPr>
          <w:rFonts w:hint="default" w:ascii="仿宋" w:hAnsi="仿宋" w:eastAsia="仿宋" w:cs="仿宋"/>
          <w:b/>
          <w:bCs/>
          <w:sz w:val="18"/>
          <w:szCs w:val="18"/>
          <w:lang w:val="en-US" w:eastAsia="zh-CN"/>
        </w:rPr>
        <w:t>洪山区人民政府党组成员、副区长戴意涛一行莅临武汉理工大学大学生创新创业梦工场指导工作</w:t>
      </w: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3926840" cy="2945130"/>
            <wp:effectExtent l="0" t="0" r="10160" b="1270"/>
            <wp:docPr id="11" name="图片 11" descr="IMG_20230424_10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0424_104539"/>
                    <pic:cNvPicPr>
                      <a:picLocks noChangeAspect="1"/>
                    </pic:cNvPicPr>
                  </pic:nvPicPr>
                  <pic:blipFill>
                    <a:blip r:embed="rId7"/>
                    <a:stretch>
                      <a:fillRect/>
                    </a:stretch>
                  </pic:blipFill>
                  <pic:spPr>
                    <a:xfrm>
                      <a:off x="0" y="0"/>
                      <a:ext cx="3926840" cy="2945130"/>
                    </a:xfrm>
                    <a:prstGeom prst="rect">
                      <a:avLst/>
                    </a:prstGeom>
                  </pic:spPr>
                </pic:pic>
              </a:graphicData>
            </a:graphic>
          </wp:inline>
        </w:drawing>
      </w:r>
    </w:p>
    <w:p>
      <w:pPr>
        <w:numPr>
          <w:ilvl w:val="0"/>
          <w:numId w:val="0"/>
        </w:numPr>
        <w:ind w:firstLine="360"/>
        <w:jc w:val="left"/>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4月24日上午，洪山区人民政府党组成员、副区长戴意涛率领相关部门负责人一行，莅临我院指导双创工作并参观大学生创新创业梦工场。武汉理工大学创业学院副院长艾靓、武汉理工大孵化器总经理朱霞与梦工场相关负责人陪同参观。</w:t>
      </w:r>
    </w:p>
    <w:p>
      <w:pPr>
        <w:pStyle w:val="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科技铸就青春梦想</w:t>
      </w:r>
    </w:p>
    <w:p>
      <w:pPr>
        <w:jc w:val="center"/>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drawing>
          <wp:inline distT="0" distB="0" distL="114300" distR="114300">
            <wp:extent cx="2216150" cy="1661160"/>
            <wp:effectExtent l="0" t="0" r="6350" b="2540"/>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8"/>
                    <a:stretch>
                      <a:fillRect/>
                    </a:stretch>
                  </pic:blipFill>
                  <pic:spPr>
                    <a:xfrm>
                      <a:off x="0" y="0"/>
                      <a:ext cx="2216150" cy="1661160"/>
                    </a:xfrm>
                    <a:prstGeom prst="rect">
                      <a:avLst/>
                    </a:prstGeom>
                  </pic:spPr>
                </pic:pic>
              </a:graphicData>
            </a:graphic>
          </wp:inline>
        </w:drawing>
      </w:r>
    </w:p>
    <w:p>
      <w:pPr>
        <w:numPr>
          <w:ilvl w:val="0"/>
          <w:numId w:val="0"/>
        </w:numPr>
        <w:ind w:firstLine="360"/>
        <w:jc w:val="left"/>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2023年4月21日下午，在凛冽的风雨中，武汉市卓刀泉中学九（二）中队的26名少先队员们怀着对大学的憧憬，对科技的向往走进了武汉理工大学新能源和智能汽车梦工场。他们身着整齐的校服，戴着鲜艳的红领巾，高举着少先队队旗，兴奋又激动地开始了又一次少先队红领巾教育实践活动。</w:t>
      </w:r>
    </w:p>
    <w:p>
      <w:pPr>
        <w:pStyle w:val="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“再创风云”主题讲座</w:t>
      </w:r>
    </w:p>
    <w:p>
      <w:pPr>
        <w:numPr>
          <w:numId w:val="0"/>
        </w:numPr>
        <w:ind w:leftChars="0"/>
        <w:jc w:val="left"/>
        <w:rPr>
          <w:rFonts w:hint="eastAsia" w:ascii="仿宋_GB2312" w:hAnsi="宋体" w:eastAsia="仿宋_GB2312" w:cs="仿宋_GB2312"/>
          <w:i w:val="0"/>
          <w:iCs w:val="0"/>
          <w:caps w:val="0"/>
          <w:color w:val="555555"/>
          <w:spacing w:val="0"/>
          <w:sz w:val="18"/>
          <w:szCs w:val="18"/>
          <w:lang w:val="en-US" w:eastAsia="zh-CN"/>
        </w:rPr>
      </w:pPr>
    </w:p>
    <w:p>
      <w:pPr>
        <w:numPr>
          <w:numId w:val="0"/>
        </w:numPr>
        <w:ind w:leftChars="0"/>
        <w:jc w:val="center"/>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drawing>
          <wp:inline distT="0" distB="0" distL="114300" distR="114300">
            <wp:extent cx="3177540" cy="2115820"/>
            <wp:effectExtent l="0" t="0" r="10160" b="508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9"/>
                    <a:stretch>
                      <a:fillRect/>
                    </a:stretch>
                  </pic:blipFill>
                  <pic:spPr>
                    <a:xfrm>
                      <a:off x="0" y="0"/>
                      <a:ext cx="3177540" cy="2115820"/>
                    </a:xfrm>
                    <a:prstGeom prst="rect">
                      <a:avLst/>
                    </a:prstGeom>
                  </pic:spPr>
                </pic:pic>
              </a:graphicData>
            </a:graphic>
          </wp:inline>
        </w:drawing>
      </w:r>
    </w:p>
    <w:p>
      <w:pPr>
        <w:numPr>
          <w:ilvl w:val="0"/>
          <w:numId w:val="0"/>
        </w:numPr>
        <w:ind w:firstLine="360"/>
        <w:jc w:val="left"/>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4月9日上午，创新创业社团与新材料梦工场联合举办了一场“再创风云”主题讲座。走近创业大咖与创赛金奖得主，感受创业的魅力。</w:t>
      </w:r>
    </w:p>
    <w:p>
      <w:pPr>
        <w:pStyle w:val="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4、《创业青年说——武汉理工大学创业学院专场》</w:t>
      </w:r>
    </w:p>
    <w:p>
      <w:pPr>
        <w:widowControl w:val="0"/>
        <w:numPr>
          <w:numId w:val="0"/>
        </w:numPr>
        <w:jc w:val="center"/>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drawing>
          <wp:inline distT="0" distB="0" distL="114300" distR="114300">
            <wp:extent cx="2923540" cy="2192655"/>
            <wp:effectExtent l="0" t="0" r="10160" b="4445"/>
            <wp:docPr id="17" name="图片 17" descr="IMG_20230619_14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30619_143933"/>
                    <pic:cNvPicPr>
                      <a:picLocks noChangeAspect="1"/>
                    </pic:cNvPicPr>
                  </pic:nvPicPr>
                  <pic:blipFill>
                    <a:blip r:embed="rId10"/>
                    <a:stretch>
                      <a:fillRect/>
                    </a:stretch>
                  </pic:blipFill>
                  <pic:spPr>
                    <a:xfrm>
                      <a:off x="0" y="0"/>
                      <a:ext cx="2923540" cy="2192655"/>
                    </a:xfrm>
                    <a:prstGeom prst="rect">
                      <a:avLst/>
                    </a:prstGeom>
                  </pic:spPr>
                </pic:pic>
              </a:graphicData>
            </a:graphic>
          </wp:inline>
        </w:drawing>
      </w:r>
      <w:bookmarkStart w:id="0" w:name="_GoBack"/>
      <w:bookmarkEnd w:id="0"/>
    </w:p>
    <w:p>
      <w:pPr>
        <w:numPr>
          <w:ilvl w:val="0"/>
          <w:numId w:val="0"/>
        </w:numPr>
        <w:ind w:firstLine="360"/>
        <w:jc w:val="left"/>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t>4月28日，湖北电视台“创业青年说”栏目首次针对高校录制专场节目，武汉理工大学优秀创业学子进行精彩纷呈的创业故事分享，来自十大梦工场的创业代表以及梦工场成员，在创业学院徐言民院长带领下前往湖北电视台，完成“创业青年说——武汉理工大学创业学院专场”节目录制。</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领导关怀</w:t>
      </w:r>
    </w:p>
    <w:p>
      <w:pPr>
        <w:pStyle w:val="2"/>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default" w:ascii="仿宋" w:hAnsi="仿宋" w:eastAsia="仿宋" w:cs="仿宋"/>
          <w:b/>
          <w:bCs/>
          <w:sz w:val="18"/>
          <w:szCs w:val="18"/>
          <w:lang w:val="en-US" w:eastAsia="zh-CN"/>
        </w:rPr>
      </w:pPr>
      <w:r>
        <w:rPr>
          <w:rFonts w:hint="default" w:ascii="仿宋" w:hAnsi="仿宋" w:eastAsia="仿宋" w:cs="仿宋"/>
          <w:b/>
          <w:bCs/>
          <w:sz w:val="18"/>
          <w:szCs w:val="18"/>
          <w:lang w:val="en-US" w:eastAsia="zh-CN"/>
        </w:rPr>
        <w:t>武汉团市委书记皮惠兰一行莅临大型邮轮游艇梦工场调研</w:t>
      </w:r>
    </w:p>
    <w:p>
      <w:pPr>
        <w:numPr>
          <w:numId w:val="0"/>
        </w:numPr>
        <w:jc w:val="center"/>
        <w:rPr>
          <w:rFonts w:hint="default"/>
          <w:lang w:val="en-US" w:eastAsia="zh-CN"/>
        </w:rPr>
      </w:pPr>
      <w:r>
        <w:rPr>
          <w:rFonts w:hint="default"/>
          <w:lang w:val="en-US" w:eastAsia="zh-CN"/>
        </w:rPr>
        <w:drawing>
          <wp:inline distT="0" distB="0" distL="114300" distR="114300">
            <wp:extent cx="2887345" cy="2169160"/>
            <wp:effectExtent l="0" t="0" r="8255" b="2540"/>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11"/>
                    <a:stretch>
                      <a:fillRect/>
                    </a:stretch>
                  </pic:blipFill>
                  <pic:spPr>
                    <a:xfrm>
                      <a:off x="0" y="0"/>
                      <a:ext cx="2887345" cy="2169160"/>
                    </a:xfrm>
                    <a:prstGeom prst="rect">
                      <a:avLst/>
                    </a:prstGeom>
                  </pic:spPr>
                </pic:pic>
              </a:graphicData>
            </a:graphic>
          </wp:inline>
        </w:drawing>
      </w:r>
    </w:p>
    <w:p>
      <w:pPr>
        <w:numPr>
          <w:numId w:val="0"/>
        </w:numPr>
        <w:rPr>
          <w:rFonts w:hint="default"/>
          <w:lang w:val="en-US" w:eastAsia="zh-CN"/>
        </w:rPr>
      </w:pPr>
    </w:p>
    <w:p>
      <w:pPr>
        <w:numPr>
          <w:ilvl w:val="0"/>
          <w:numId w:val="0"/>
        </w:numPr>
        <w:ind w:firstLine="360"/>
        <w:jc w:val="left"/>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t>4月4日，共青团武汉市委书记皮惠兰一行来我校大型游轮游艇梦工场调研，共青团武汉市委副书记郎坤、学校部负责人及我校团委负责人参加座谈，梦工场场长曾青松负责接待并进行了讲解。</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梦工场亮点</w:t>
      </w:r>
    </w:p>
    <w:p>
      <w:pPr>
        <w:numPr>
          <w:ilvl w:val="0"/>
          <w:numId w:val="0"/>
        </w:numPr>
        <w:ind w:firstLine="360"/>
        <w:jc w:val="left"/>
        <w:rPr>
          <w:rFonts w:hint="default" w:ascii="仿宋" w:hAnsi="仿宋" w:eastAsia="仿宋" w:cs="仿宋"/>
          <w:b/>
          <w:bCs/>
          <w:kern w:val="0"/>
          <w:sz w:val="18"/>
          <w:szCs w:val="18"/>
          <w:lang w:val="en-US" w:eastAsia="zh-CN" w:bidi="ar"/>
        </w:rPr>
      </w:pPr>
      <w:r>
        <w:rPr>
          <w:rFonts w:hint="eastAsia" w:ascii="仿宋" w:hAnsi="仿宋" w:eastAsia="仿宋" w:cs="仿宋"/>
          <w:b/>
          <w:bCs/>
          <w:kern w:val="0"/>
          <w:sz w:val="18"/>
          <w:szCs w:val="18"/>
          <w:lang w:val="en-US" w:eastAsia="zh-CN" w:bidi="ar"/>
        </w:rPr>
        <w:t>1、</w:t>
      </w:r>
      <w:r>
        <w:rPr>
          <w:rFonts w:hint="default" w:ascii="仿宋" w:hAnsi="仿宋" w:eastAsia="仿宋" w:cs="仿宋"/>
          <w:b/>
          <w:bCs/>
          <w:kern w:val="0"/>
          <w:sz w:val="18"/>
          <w:szCs w:val="18"/>
          <w:lang w:val="en-US" w:eastAsia="zh-CN" w:bidi="ar"/>
        </w:rPr>
        <w:t>大型邮轮游艇梦工场协助“纯电大游轮，守护长江”主题报道</w:t>
      </w:r>
    </w:p>
    <w:p>
      <w:pPr>
        <w:jc w:val="center"/>
        <w:rPr>
          <w:rFonts w:hint="default"/>
          <w:lang w:val="en-US" w:eastAsia="zh-CN"/>
        </w:rPr>
      </w:pPr>
      <w:r>
        <w:rPr>
          <w:rFonts w:hint="default"/>
          <w:lang w:val="en-US" w:eastAsia="zh-CN"/>
        </w:rPr>
        <w:drawing>
          <wp:inline distT="0" distB="0" distL="114300" distR="114300">
            <wp:extent cx="3185160" cy="1841500"/>
            <wp:effectExtent l="0" t="0" r="2540" b="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2"/>
                    <a:stretch>
                      <a:fillRect/>
                    </a:stretch>
                  </pic:blipFill>
                  <pic:spPr>
                    <a:xfrm>
                      <a:off x="0" y="0"/>
                      <a:ext cx="3185160" cy="1841500"/>
                    </a:xfrm>
                    <a:prstGeom prst="rect">
                      <a:avLst/>
                    </a:prstGeom>
                  </pic:spPr>
                </pic:pic>
              </a:graphicData>
            </a:graphic>
          </wp:inline>
        </w:drawing>
      </w:r>
    </w:p>
    <w:p>
      <w:pPr>
        <w:numPr>
          <w:ilvl w:val="0"/>
          <w:numId w:val="0"/>
        </w:numPr>
        <w:ind w:firstLine="360"/>
        <w:jc w:val="left"/>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t>4月25日，由我国自主研制的新能源纯电动游轮“长江三峡1”为绿化长江做出了典范，展示了纯电船的节能减排和环保优势，引起了媒体和社会的关注。在“纯电大游轮，守护长江”主题报道中大型邮轮游艇梦工场代表分享了船舶专业相关的知识，并为本次活动提供了所需的船舶模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2、学院召开梦工场场长4月工作例会</w:t>
      </w:r>
    </w:p>
    <w:p>
      <w:pPr>
        <w:numPr>
          <w:ilvl w:val="0"/>
          <w:numId w:val="0"/>
        </w:numPr>
        <w:jc w:val="center"/>
        <w:rPr>
          <w:rFonts w:hint="default" w:ascii="黑体" w:hAnsi="黑体" w:eastAsia="黑体" w:cs="黑体"/>
          <w:sz w:val="28"/>
          <w:szCs w:val="28"/>
          <w:lang w:val="en-US" w:eastAsia="zh-CN"/>
        </w:rPr>
      </w:pPr>
      <w:r>
        <w:rPr>
          <w:rFonts w:hint="eastAsia" w:eastAsiaTheme="minorEastAsia"/>
          <w:lang w:eastAsia="zh-CN"/>
        </w:rPr>
        <w:drawing>
          <wp:inline distT="0" distB="0" distL="114300" distR="114300">
            <wp:extent cx="3157220" cy="2367915"/>
            <wp:effectExtent l="0" t="0" r="5080" b="6985"/>
            <wp:docPr id="10" name="图片 10" descr="微信图片_202305121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512170631"/>
                    <pic:cNvPicPr>
                      <a:picLocks noChangeAspect="1"/>
                    </pic:cNvPicPr>
                  </pic:nvPicPr>
                  <pic:blipFill>
                    <a:blip r:embed="rId13"/>
                    <a:stretch>
                      <a:fillRect/>
                    </a:stretch>
                  </pic:blipFill>
                  <pic:spPr>
                    <a:xfrm>
                      <a:off x="0" y="0"/>
                      <a:ext cx="3157220" cy="2367915"/>
                    </a:xfrm>
                    <a:prstGeom prst="rect">
                      <a:avLst/>
                    </a:prstGeom>
                  </pic:spPr>
                </pic:pic>
              </a:graphicData>
            </a:graphic>
          </wp:inline>
        </w:drawing>
      </w:r>
    </w:p>
    <w:p>
      <w:pPr>
        <w:numPr>
          <w:ilvl w:val="0"/>
          <w:numId w:val="0"/>
        </w:numPr>
        <w:ind w:firstLine="360"/>
        <w:jc w:val="left"/>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t>4月28日下午，在创业学院601会议室召开了4月梦工场场长例会，武汉理工大学创业学院副院长艾靓、十大梦工场场长、武汉理工大孵化器总经理朱霞及孵化器相关运营人员参加，会议由艾靓副院长主持。</w:t>
      </w:r>
    </w:p>
    <w:p>
      <w:pPr>
        <w:pStyle w:val="2"/>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default" w:ascii="仿宋" w:hAnsi="仿宋" w:eastAsia="仿宋" w:cs="仿宋"/>
          <w:b/>
          <w:bCs/>
          <w:sz w:val="18"/>
          <w:szCs w:val="18"/>
          <w:lang w:val="en-US" w:eastAsia="zh-CN"/>
        </w:rPr>
      </w:pPr>
      <w:r>
        <w:rPr>
          <w:rFonts w:hint="eastAsia" w:ascii="仿宋" w:hAnsi="仿宋" w:eastAsia="仿宋" w:cs="仿宋"/>
          <w:b/>
          <w:bCs/>
          <w:sz w:val="18"/>
          <w:szCs w:val="18"/>
          <w:lang w:val="en-US" w:eastAsia="zh-CN"/>
        </w:rPr>
        <w:t>3、新材料梦工场</w:t>
      </w:r>
      <w:r>
        <w:rPr>
          <w:rFonts w:hint="default" w:ascii="仿宋" w:hAnsi="仿宋" w:eastAsia="仿宋" w:cs="仿宋"/>
          <w:b/>
          <w:bCs/>
          <w:sz w:val="18"/>
          <w:szCs w:val="18"/>
          <w:lang w:val="en-US" w:eastAsia="zh-CN"/>
        </w:rPr>
        <w:t>2023年春季招新考核月中期路演答辩</w:t>
      </w:r>
    </w:p>
    <w:p>
      <w:pPr>
        <w:numPr>
          <w:ilvl w:val="0"/>
          <w:numId w:val="0"/>
        </w:numPr>
        <w:ind w:firstLine="360"/>
        <w:jc w:val="center"/>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drawing>
          <wp:inline distT="0" distB="0" distL="114300" distR="114300">
            <wp:extent cx="3351530" cy="2513965"/>
            <wp:effectExtent l="0" t="0" r="1270" b="635"/>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4"/>
                    <a:stretch>
                      <a:fillRect/>
                    </a:stretch>
                  </pic:blipFill>
                  <pic:spPr>
                    <a:xfrm>
                      <a:off x="0" y="0"/>
                      <a:ext cx="3351530" cy="2513965"/>
                    </a:xfrm>
                    <a:prstGeom prst="rect">
                      <a:avLst/>
                    </a:prstGeom>
                  </pic:spPr>
                </pic:pic>
              </a:graphicData>
            </a:graphic>
          </wp:inline>
        </w:drawing>
      </w:r>
    </w:p>
    <w:p>
      <w:pPr>
        <w:numPr>
          <w:ilvl w:val="0"/>
          <w:numId w:val="0"/>
        </w:numPr>
        <w:ind w:firstLine="360"/>
        <w:jc w:val="left"/>
        <w:rPr>
          <w:rFonts w:hint="default" w:ascii="仿宋_GB2312" w:hAnsi="宋体" w:eastAsia="仿宋_GB2312" w:cs="仿宋_GB2312"/>
          <w:i w:val="0"/>
          <w:iCs w:val="0"/>
          <w:caps w:val="0"/>
          <w:color w:val="555555"/>
          <w:spacing w:val="0"/>
          <w:sz w:val="18"/>
          <w:szCs w:val="18"/>
          <w:lang w:val="en-US" w:eastAsia="zh-CN"/>
        </w:rPr>
      </w:pPr>
    </w:p>
    <w:p>
      <w:pPr>
        <w:numPr>
          <w:ilvl w:val="0"/>
          <w:numId w:val="0"/>
        </w:numPr>
        <w:ind w:firstLine="360"/>
        <w:jc w:val="left"/>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t>4月25日，新材料梦工场、“铸材”大学生创新创业基地于大学生创新创业园3号楼展厅召开了2023年春季招新考核月中期路演答辩。在这半个月的时间内，各项目组积极探索、大胆实践，项目有了极大的进展。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8FA85C"/>
    <w:multiLevelType w:val="singleLevel"/>
    <w:tmpl w:val="0F8FA85C"/>
    <w:lvl w:ilvl="0" w:tentative="0">
      <w:start w:val="1"/>
      <w:numFmt w:val="decimal"/>
      <w:suff w:val="nothing"/>
      <w:lvlText w:val="%1、"/>
      <w:lvlJc w:val="left"/>
    </w:lvl>
  </w:abstractNum>
  <w:abstractNum w:abstractNumId="1">
    <w:nsid w:val="5397A38C"/>
    <w:multiLevelType w:val="singleLevel"/>
    <w:tmpl w:val="5397A38C"/>
    <w:lvl w:ilvl="0" w:tentative="0">
      <w:start w:val="2"/>
      <w:numFmt w:val="decimal"/>
      <w:suff w:val="nothing"/>
      <w:lvlText w:val="%1、"/>
      <w:lvlJc w:val="left"/>
    </w:lvl>
  </w:abstractNum>
  <w:abstractNum w:abstractNumId="2">
    <w:nsid w:val="6F73F69F"/>
    <w:multiLevelType w:val="singleLevel"/>
    <w:tmpl w:val="6F73F69F"/>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0YmMwNDIxZDQ2NDVhNGNmYTZmMjY5NjhjNDgxM2EifQ=="/>
  </w:docVars>
  <w:rsids>
    <w:rsidRoot w:val="00000000"/>
    <w:rsid w:val="00DF3269"/>
    <w:rsid w:val="03882E57"/>
    <w:rsid w:val="04C15D69"/>
    <w:rsid w:val="04E87D91"/>
    <w:rsid w:val="05656433"/>
    <w:rsid w:val="061D5F93"/>
    <w:rsid w:val="090E4468"/>
    <w:rsid w:val="0D572EFA"/>
    <w:rsid w:val="0EB12E2A"/>
    <w:rsid w:val="0FB54297"/>
    <w:rsid w:val="0FC47022"/>
    <w:rsid w:val="100F3B6B"/>
    <w:rsid w:val="104A6951"/>
    <w:rsid w:val="11BB562D"/>
    <w:rsid w:val="127F2C27"/>
    <w:rsid w:val="19B27315"/>
    <w:rsid w:val="19CC24C4"/>
    <w:rsid w:val="19D96F98"/>
    <w:rsid w:val="1FFE32B4"/>
    <w:rsid w:val="23ED64A8"/>
    <w:rsid w:val="29F6343A"/>
    <w:rsid w:val="2A636B36"/>
    <w:rsid w:val="2C8F3E83"/>
    <w:rsid w:val="2CB216AE"/>
    <w:rsid w:val="2D55028C"/>
    <w:rsid w:val="2E107B0E"/>
    <w:rsid w:val="2EDA6C9B"/>
    <w:rsid w:val="2F25085E"/>
    <w:rsid w:val="305331A8"/>
    <w:rsid w:val="311C7A3E"/>
    <w:rsid w:val="330B3CCA"/>
    <w:rsid w:val="3801798E"/>
    <w:rsid w:val="3995038E"/>
    <w:rsid w:val="39F509D2"/>
    <w:rsid w:val="3A1671D7"/>
    <w:rsid w:val="3B675D5A"/>
    <w:rsid w:val="3D734E8A"/>
    <w:rsid w:val="3FCE0156"/>
    <w:rsid w:val="409D230A"/>
    <w:rsid w:val="40DE086C"/>
    <w:rsid w:val="42085A83"/>
    <w:rsid w:val="42851552"/>
    <w:rsid w:val="463F7FFF"/>
    <w:rsid w:val="474156B1"/>
    <w:rsid w:val="49170DBF"/>
    <w:rsid w:val="4B0E4F0E"/>
    <w:rsid w:val="4DA8648A"/>
    <w:rsid w:val="51121E6C"/>
    <w:rsid w:val="515801C7"/>
    <w:rsid w:val="5272350A"/>
    <w:rsid w:val="549C486F"/>
    <w:rsid w:val="55514DC0"/>
    <w:rsid w:val="5B185E24"/>
    <w:rsid w:val="5BC216F7"/>
    <w:rsid w:val="5C4D676A"/>
    <w:rsid w:val="5DC0337C"/>
    <w:rsid w:val="5E8C30F0"/>
    <w:rsid w:val="5EA7453C"/>
    <w:rsid w:val="5F0B0627"/>
    <w:rsid w:val="6535464F"/>
    <w:rsid w:val="666E590C"/>
    <w:rsid w:val="67672ABA"/>
    <w:rsid w:val="6A425119"/>
    <w:rsid w:val="6A4E3ABD"/>
    <w:rsid w:val="6A902328"/>
    <w:rsid w:val="6CE93F71"/>
    <w:rsid w:val="6D203E37"/>
    <w:rsid w:val="6EBA5BC5"/>
    <w:rsid w:val="6F9B53AE"/>
    <w:rsid w:val="70390D6C"/>
    <w:rsid w:val="71C56D5B"/>
    <w:rsid w:val="72F71196"/>
    <w:rsid w:val="761B10B4"/>
    <w:rsid w:val="76FF2D0F"/>
    <w:rsid w:val="7A326CE5"/>
    <w:rsid w:val="7A8D418E"/>
    <w:rsid w:val="7B166879"/>
    <w:rsid w:val="7B222CF8"/>
    <w:rsid w:val="7DFD162B"/>
    <w:rsid w:val="7F315A30"/>
    <w:rsid w:val="7F983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2023-11-23T07:06:00Z</dcterms:created>
  <dc:creator>Administrator</dc:creator>
  <cp:lastModifiedBy>寸缕</cp:lastModifiedBy>
  <dcterms:modified xsi:type="dcterms:W3CDTF">2023-12-01T04:46:51Z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D569F9F5451945818711F7BF1F49F936_13</vt:lpwstr>
  </property>
</Properties>
</file>